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  <w:r w:rsidRPr="00BB21CB">
        <w:rPr>
          <w:b/>
          <w:sz w:val="44"/>
          <w:szCs w:val="44"/>
        </w:rPr>
        <w:t>DÖNEM III</w:t>
      </w:r>
    </w:p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0" w:name="_Toc364786652"/>
      <w:bookmarkStart w:id="1" w:name="_Toc364787330"/>
      <w:bookmarkStart w:id="2" w:name="_Toc364788332"/>
      <w:bookmarkStart w:id="3" w:name="_Toc364798913"/>
      <w:bookmarkStart w:id="4" w:name="_Toc364799688"/>
      <w:r w:rsidRPr="00BB21CB">
        <w:rPr>
          <w:szCs w:val="24"/>
        </w:rPr>
        <w:t>DERS KURULU 1</w:t>
      </w:r>
      <w:bookmarkEnd w:id="0"/>
      <w:bookmarkEnd w:id="1"/>
      <w:bookmarkEnd w:id="2"/>
      <w:bookmarkEnd w:id="3"/>
      <w:bookmarkEnd w:id="4"/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5" w:name="_Toc364786653"/>
      <w:bookmarkStart w:id="6" w:name="_Toc364787331"/>
      <w:bookmarkStart w:id="7" w:name="_Toc364788333"/>
      <w:bookmarkStart w:id="8" w:name="_Toc364798914"/>
      <w:bookmarkStart w:id="9" w:name="_Toc364799689"/>
      <w:r w:rsidRPr="00BB21CB">
        <w:rPr>
          <w:iCs/>
          <w:szCs w:val="24"/>
        </w:rPr>
        <w:t>“HASTALIKLARIN BİYOLOJİK TEMELİ”</w:t>
      </w:r>
      <w:bookmarkEnd w:id="5"/>
      <w:bookmarkEnd w:id="6"/>
      <w:bookmarkEnd w:id="7"/>
      <w:bookmarkEnd w:id="8"/>
      <w:bookmarkEnd w:id="9"/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DÖNEM III KOORDİNATÖRÜ</w:t>
      </w:r>
    </w:p>
    <w:p w:rsidR="00D86F24" w:rsidRPr="00BB21CB" w:rsidRDefault="00F83AAB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Prof</w:t>
      </w:r>
      <w:r w:rsidR="00D86F24" w:rsidRPr="00BB21CB">
        <w:rPr>
          <w:iCs/>
        </w:rPr>
        <w:t>. Dr. K</w:t>
      </w:r>
      <w:r w:rsidRPr="00BB21CB">
        <w:rPr>
          <w:iCs/>
        </w:rPr>
        <w:t>amil</w:t>
      </w:r>
      <w:r w:rsidR="00D86F24" w:rsidRPr="00BB21CB">
        <w:rPr>
          <w:iCs/>
        </w:rPr>
        <w:t xml:space="preserve"> Hakan DOĞAN</w:t>
      </w: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KOORDİNATÖR YRD</w:t>
      </w:r>
      <w:r w:rsidRPr="00BB21CB">
        <w:rPr>
          <w:iCs/>
        </w:rPr>
        <w:t xml:space="preserve">. </w:t>
      </w:r>
    </w:p>
    <w:p w:rsidR="005463F9" w:rsidRPr="00BB21CB" w:rsidRDefault="005463F9" w:rsidP="005463F9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Salih MAÇİN</w:t>
      </w:r>
    </w:p>
    <w:p w:rsidR="001A3340" w:rsidRPr="00BB21CB" w:rsidRDefault="001A334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DERS KURULU SORUMLULARI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Prof. Dr. </w:t>
      </w:r>
      <w:proofErr w:type="spellStart"/>
      <w:r w:rsidRPr="00BB21CB">
        <w:rPr>
          <w:iCs/>
        </w:rPr>
        <w:t>Hülagu</w:t>
      </w:r>
      <w:proofErr w:type="spellEnd"/>
      <w:r w:rsidRPr="00BB21CB">
        <w:rPr>
          <w:iCs/>
        </w:rPr>
        <w:t xml:space="preserve"> BARIŞKANER </w:t>
      </w:r>
      <w:r w:rsidR="00D86F24" w:rsidRPr="00BB21CB">
        <w:rPr>
          <w:iCs/>
        </w:rPr>
        <w:t>(Başkan)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</w:t>
      </w:r>
      <w:r w:rsidR="00650F03">
        <w:rPr>
          <w:iCs/>
        </w:rPr>
        <w:t xml:space="preserve"> </w:t>
      </w:r>
      <w:r w:rsidR="002C0320" w:rsidRPr="00BB21CB">
        <w:rPr>
          <w:iCs/>
        </w:rPr>
        <w:t>Ceyhan UĞURLUOĞLU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 Kemal Macit HİSAR</w:t>
      </w:r>
    </w:p>
    <w:p w:rsidR="00D86F24" w:rsidRPr="00BB21CB" w:rsidRDefault="00D86F24" w:rsidP="00D86F24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510"/>
        <w:gridCol w:w="1193"/>
        <w:gridCol w:w="1193"/>
        <w:gridCol w:w="1179"/>
        <w:gridCol w:w="1346"/>
      </w:tblGrid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B21CB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</w:tr>
      <w:tr w:rsidR="008A2D3D" w:rsidRPr="00BB21CB" w:rsidTr="00E22405">
        <w:trPr>
          <w:trHeight w:val="397"/>
        </w:trPr>
        <w:tc>
          <w:tcPr>
            <w:tcW w:w="3510" w:type="dxa"/>
            <w:vAlign w:val="center"/>
          </w:tcPr>
          <w:p w:rsidR="008A2D3D" w:rsidRPr="00BB21CB" w:rsidRDefault="008A2D3D" w:rsidP="008A2D3D">
            <w:pPr>
              <w:suppressAutoHyphens/>
            </w:pPr>
            <w:r w:rsidRPr="00BB21CB">
              <w:t>TIBBİ FARMAKOLOJİ</w:t>
            </w:r>
          </w:p>
        </w:tc>
        <w:tc>
          <w:tcPr>
            <w:tcW w:w="1193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FAR</w:t>
            </w:r>
          </w:p>
        </w:tc>
        <w:tc>
          <w:tcPr>
            <w:tcW w:w="1193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26</w:t>
            </w:r>
          </w:p>
        </w:tc>
        <w:tc>
          <w:tcPr>
            <w:tcW w:w="1179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  <w:rPr>
                <w:iCs/>
              </w:rPr>
            </w:pPr>
            <w:r w:rsidRPr="00BB21CB">
              <w:rPr>
                <w:iCs/>
              </w:rPr>
              <w:t>28</w:t>
            </w:r>
          </w:p>
        </w:tc>
      </w:tr>
      <w:tr w:rsidR="007C192A" w:rsidRPr="00BB21CB" w:rsidTr="00EF5B2A">
        <w:trPr>
          <w:trHeight w:val="397"/>
        </w:trPr>
        <w:tc>
          <w:tcPr>
            <w:tcW w:w="3510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PATOLOJİ</w:t>
            </w:r>
          </w:p>
        </w:tc>
        <w:tc>
          <w:tcPr>
            <w:tcW w:w="1193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PAT</w:t>
            </w:r>
          </w:p>
        </w:tc>
        <w:tc>
          <w:tcPr>
            <w:tcW w:w="1193" w:type="dxa"/>
            <w:vAlign w:val="center"/>
          </w:tcPr>
          <w:p w:rsidR="007C192A" w:rsidRPr="00BB21CB" w:rsidRDefault="008A2D3D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25</w:t>
            </w:r>
          </w:p>
        </w:tc>
        <w:tc>
          <w:tcPr>
            <w:tcW w:w="1179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7C192A" w:rsidRPr="00BB21CB" w:rsidRDefault="008A2D3D" w:rsidP="007C19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HALK SAĞLIĞI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HSA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BİYOKİMYA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TBK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5E05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  <w:r w:rsidR="005E05A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  <w:r w:rsidR="005E05A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GENETİK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GEN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8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8</w:t>
            </w:r>
          </w:p>
        </w:tc>
      </w:tr>
      <w:tr w:rsidR="00114436" w:rsidRPr="00BB21CB" w:rsidTr="00251AD0">
        <w:trPr>
          <w:trHeight w:val="397"/>
        </w:trPr>
        <w:tc>
          <w:tcPr>
            <w:tcW w:w="3510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</w:pPr>
            <w:r w:rsidRPr="00BB21CB">
              <w:t>RADYASYON ONKOLOJİSİ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RAO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179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NÜKLEER TIP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NÜK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3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3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HİSTOLOJİ VE EMBRİYOLOJİ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HİS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2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GENEL CERRAHİ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GNC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HEKİMLİK UYGULAMALARI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HEK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KANITA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KDT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TOPLUMA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4703" w:type="dxa"/>
            <w:gridSpan w:val="2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86F24" w:rsidRPr="00BB21CB" w:rsidRDefault="00F72296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  <w:r w:rsidR="008A2D3D">
              <w:rPr>
                <w:b/>
                <w:iCs/>
              </w:rPr>
              <w:t>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20</w:t>
            </w:r>
          </w:p>
        </w:tc>
        <w:tc>
          <w:tcPr>
            <w:tcW w:w="1346" w:type="dxa"/>
            <w:vAlign w:val="center"/>
          </w:tcPr>
          <w:p w:rsidR="00D86F24" w:rsidRPr="00BB21CB" w:rsidRDefault="00F72296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</w:t>
            </w:r>
            <w:r w:rsidR="008A2D3D">
              <w:rPr>
                <w:b/>
                <w:iCs/>
              </w:rPr>
              <w:t>7</w:t>
            </w:r>
          </w:p>
        </w:tc>
      </w:tr>
    </w:tbl>
    <w:p w:rsidR="00D86F24" w:rsidRPr="00BB21CB" w:rsidRDefault="00D86F24" w:rsidP="00D86F24">
      <w:bookmarkStart w:id="10" w:name="_Toc301078331"/>
    </w:p>
    <w:bookmarkEnd w:id="10"/>
    <w:p w:rsidR="00D86F24" w:rsidRDefault="00D86F24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Pr="00BB21CB" w:rsidRDefault="0000220F" w:rsidP="00D86F24">
      <w:pPr>
        <w:rPr>
          <w:sz w:val="18"/>
          <w:szCs w:val="18"/>
        </w:rPr>
      </w:pPr>
    </w:p>
    <w:p w:rsidR="005978A9" w:rsidRPr="00BB21CB" w:rsidRDefault="005978A9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3E0E32" w:rsidRPr="00C90E91" w:rsidRDefault="003E0E32" w:rsidP="003E0E32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3E0E32" w:rsidRPr="00C90E91" w:rsidRDefault="00650F03" w:rsidP="003E0E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00220F">
        <w:rPr>
          <w:b/>
          <w:sz w:val="28"/>
          <w:szCs w:val="28"/>
        </w:rPr>
        <w:t>20</w:t>
      </w:r>
      <w:r w:rsidR="003E0E32" w:rsidRPr="00C90E91">
        <w:rPr>
          <w:b/>
          <w:sz w:val="28"/>
          <w:szCs w:val="28"/>
        </w:rPr>
        <w:t>-20</w:t>
      </w:r>
      <w:r w:rsidR="009E4CF6">
        <w:rPr>
          <w:b/>
          <w:sz w:val="28"/>
          <w:szCs w:val="28"/>
        </w:rPr>
        <w:t>2</w:t>
      </w:r>
      <w:r w:rsidR="0000220F">
        <w:rPr>
          <w:b/>
          <w:sz w:val="28"/>
          <w:szCs w:val="28"/>
        </w:rPr>
        <w:t>1</w:t>
      </w:r>
      <w:r w:rsidR="003E0E32" w:rsidRPr="00C90E91">
        <w:rPr>
          <w:b/>
          <w:sz w:val="28"/>
          <w:szCs w:val="28"/>
        </w:rPr>
        <w:t xml:space="preserve"> DÖNEM III KURUL I</w:t>
      </w:r>
    </w:p>
    <w:p w:rsidR="003E0E32" w:rsidRPr="00C90E91" w:rsidRDefault="003E0E32" w:rsidP="003E0E32">
      <w:pPr>
        <w:jc w:val="center"/>
        <w:rPr>
          <w:b/>
        </w:rPr>
      </w:pPr>
      <w:r w:rsidRPr="00C90E91">
        <w:rPr>
          <w:b/>
          <w:sz w:val="28"/>
          <w:szCs w:val="28"/>
        </w:rPr>
        <w:t>ÖĞRENİM HEDEFLERİ</w:t>
      </w:r>
    </w:p>
    <w:p w:rsidR="003E0E32" w:rsidRPr="00C90E91" w:rsidRDefault="003E0E32" w:rsidP="003E0E32"/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3E0E32" w:rsidRPr="00C90E91" w:rsidTr="00251AD0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FFFFFF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jc w:val="center"/>
              <w:rPr>
                <w:b/>
                <w:bCs/>
                <w:color w:val="FFFFFF"/>
              </w:rPr>
            </w:pPr>
            <w:r w:rsidRPr="00C90E91">
              <w:rPr>
                <w:b/>
                <w:bCs/>
                <w:color w:val="FFFFFF"/>
              </w:rPr>
              <w:t>ÖĞRENİM HEDEFİ</w:t>
            </w:r>
          </w:p>
        </w:tc>
      </w:tr>
      <w:tr w:rsidR="003E0E32" w:rsidRPr="00C90E91" w:rsidTr="00251AD0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zedelenmesi, adaptasyonu ve ölümünü açıklar.</w:t>
            </w:r>
          </w:p>
        </w:tc>
      </w:tr>
      <w:tr w:rsidR="003E0E32" w:rsidRPr="00C90E91" w:rsidTr="00CB5727">
        <w:trPr>
          <w:trHeight w:val="401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hasarı nedenleri ve hasar oluşum mekanizmaları arasındaki ilişkileri kurar.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Hemodinamik</w:t>
            </w:r>
            <w:proofErr w:type="spellEnd"/>
            <w:r w:rsidRPr="00C90E91">
              <w:rPr>
                <w:color w:val="000000"/>
              </w:rPr>
              <w:t xml:space="preserve"> bozuklukların (ödem, </w:t>
            </w:r>
            <w:proofErr w:type="spellStart"/>
            <w:r w:rsidRPr="00C90E91">
              <w:rPr>
                <w:color w:val="000000"/>
              </w:rPr>
              <w:t>konjesyon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hiperemi</w:t>
            </w:r>
            <w:proofErr w:type="spellEnd"/>
            <w:r w:rsidRPr="00C90E91">
              <w:rPr>
                <w:color w:val="000000"/>
              </w:rPr>
              <w:t xml:space="preserve">, kanama, </w:t>
            </w:r>
            <w:proofErr w:type="spellStart"/>
            <w:r w:rsidRPr="00C90E91">
              <w:rPr>
                <w:color w:val="000000"/>
              </w:rPr>
              <w:t>hemostaz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tromboz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emboli</w:t>
            </w:r>
            <w:proofErr w:type="spellEnd"/>
            <w:r w:rsidRPr="00C90E91">
              <w:rPr>
                <w:color w:val="000000"/>
              </w:rPr>
              <w:t>, enfarktüs, şok) mekanizmalarını ve dokuda meydana getirdiği morfolojik değişiklikleri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Neoplazinin</w:t>
            </w:r>
            <w:proofErr w:type="spellEnd"/>
            <w:r w:rsidRPr="00C90E91">
              <w:rPr>
                <w:color w:val="000000"/>
              </w:rPr>
              <w:t xml:space="preserve"> tanımı, biyolojisi ve moleküler temelini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 xml:space="preserve">Tümörlerin patolojik özelliklerini (morfolojik, biyolojik davranış), </w:t>
            </w:r>
            <w:proofErr w:type="gramStart"/>
            <w:r w:rsidRPr="00C90E91">
              <w:rPr>
                <w:color w:val="000000"/>
              </w:rPr>
              <w:t>semptomlar</w:t>
            </w:r>
            <w:proofErr w:type="gramEnd"/>
            <w:r w:rsidRPr="00C90E91">
              <w:rPr>
                <w:color w:val="000000"/>
              </w:rPr>
              <w:t xml:space="preserve">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Temel farmakolojik kavramları açıklar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Epidemiyolojik ölçütleri ve yöntemleri açıklar.  Toplum sağlığını geliştirme konusunda uygun epidemiyolojik araştırma tasarlayabilir.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Çevresel faktörlerin toplum sağlığı üzerindeki etkilerini açıklar.</w:t>
            </w:r>
          </w:p>
        </w:tc>
      </w:tr>
    </w:tbl>
    <w:p w:rsidR="003E0E32" w:rsidRDefault="003E0E32" w:rsidP="003E0E32"/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Pr="00BB21CB" w:rsidRDefault="003E0E32" w:rsidP="00D86F24">
      <w:pPr>
        <w:rPr>
          <w:sz w:val="18"/>
          <w:szCs w:val="18"/>
        </w:rPr>
      </w:pPr>
    </w:p>
    <w:p w:rsidR="00857186" w:rsidRDefault="00857186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94"/>
        <w:gridCol w:w="3070"/>
        <w:gridCol w:w="1540"/>
        <w:gridCol w:w="3074"/>
      </w:tblGrid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lastRenderedPageBreak/>
              <w:t>3.1.FAR001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Farmakolojiye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absorbsiyonu</w:t>
            </w:r>
            <w:proofErr w:type="spellEnd"/>
            <w:r w:rsidRPr="00BB21CB">
              <w:rPr>
                <w:sz w:val="18"/>
                <w:szCs w:val="18"/>
              </w:rPr>
              <w:t xml:space="preserve"> ve veriliş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zedelenmesi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Hekimliğin ilkesel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Halk sağlığı bilimleri ve önemli kavramlar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Hücresel adaptasyon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sosyolojisi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E739BA" w:rsidP="00E22405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B.ÇOLAK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Farmakogenetik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dağılımı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>-</w:t>
            </w:r>
            <w:proofErr w:type="spellStart"/>
            <w:r w:rsidRPr="00BB21CB">
              <w:rPr>
                <w:sz w:val="18"/>
                <w:szCs w:val="18"/>
              </w:rPr>
              <w:t>Otofaji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D36318" w:rsidRPr="00BB21CB" w:rsidTr="005F1B5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tarihçesi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50633" w:rsidP="005F1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D36318" w:rsidRPr="00BB21CB" w:rsidTr="005F1B5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biyolojik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50633" w:rsidP="005F1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Sağlık-hastalık kavramı ve etkili faktörler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düzeyi göstergeleri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itrahı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50633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Dismorfolojiye</w:t>
            </w:r>
            <w:proofErr w:type="spellEnd"/>
            <w:r w:rsidRPr="00BB21CB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etki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birikimleri ve patolojik kalsifikasyon-Hücre yaşlanması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Tek gen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D36318" w:rsidRPr="00BB21CB" w:rsidTr="00BB21CB">
        <w:trPr>
          <w:trHeight w:val="25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D36318" w:rsidRPr="00BB21CB" w:rsidTr="00BB21CB">
        <w:trPr>
          <w:trHeight w:val="25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D36318" w:rsidRPr="00BB21CB" w:rsidTr="00BB21CB">
        <w:trPr>
          <w:trHeight w:val="25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36318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318" w:rsidRPr="00BB21CB" w:rsidRDefault="00D36318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E77372" w:rsidRDefault="00E77372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A40924" w:rsidRDefault="00A40924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3"/>
        <w:gridCol w:w="27"/>
        <w:gridCol w:w="3030"/>
        <w:gridCol w:w="13"/>
        <w:gridCol w:w="1527"/>
        <w:gridCol w:w="13"/>
        <w:gridCol w:w="3101"/>
      </w:tblGrid>
      <w:tr w:rsidR="00CC0C07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lastRenderedPageBreak/>
              <w:t>3.1.PAT006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Hücre ve doku </w:t>
            </w:r>
            <w:proofErr w:type="spellStart"/>
            <w:r w:rsidRPr="00BB21CB">
              <w:rPr>
                <w:sz w:val="18"/>
                <w:szCs w:val="18"/>
              </w:rPr>
              <w:t>rejenerasyonu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3.1.PAT007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Yara iyileşmesi-nedbe oluşumu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1B5A8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Farmakokinetik</w:t>
            </w:r>
            <w:proofErr w:type="spellEnd"/>
            <w:r w:rsidRPr="00BB21CB">
              <w:rPr>
                <w:sz w:val="18"/>
                <w:szCs w:val="18"/>
              </w:rPr>
              <w:t xml:space="preserve">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Farmakodinamik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reseptörleri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3.1.FAR011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İlaç reseptör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İnsan sağlığının sosyoekonomik ve kültürel belirleyicileri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Epidemiyolojik ölçütler ve kavramlar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Klinik uygulamalarda </w:t>
            </w:r>
            <w:proofErr w:type="gramStart"/>
            <w:r w:rsidRPr="00BB21CB">
              <w:rPr>
                <w:sz w:val="18"/>
                <w:szCs w:val="18"/>
              </w:rPr>
              <w:t>radyoterapi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D50633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3.1.PAT008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 xml:space="preserve">Ödem, </w:t>
            </w:r>
            <w:proofErr w:type="spellStart"/>
            <w:r w:rsidRPr="009023DF">
              <w:rPr>
                <w:sz w:val="18"/>
                <w:szCs w:val="18"/>
              </w:rPr>
              <w:t>hiperemi</w:t>
            </w:r>
            <w:proofErr w:type="spellEnd"/>
            <w:r w:rsidRPr="009023DF">
              <w:rPr>
                <w:sz w:val="18"/>
                <w:szCs w:val="18"/>
              </w:rPr>
              <w:t xml:space="preserve">, </w:t>
            </w:r>
            <w:proofErr w:type="spellStart"/>
            <w:r w:rsidRPr="009023DF">
              <w:rPr>
                <w:sz w:val="18"/>
                <w:szCs w:val="18"/>
              </w:rPr>
              <w:t>konjesyon</w:t>
            </w:r>
            <w:proofErr w:type="spellEnd"/>
            <w:r w:rsidRPr="009023DF">
              <w:rPr>
                <w:sz w:val="18"/>
                <w:szCs w:val="18"/>
              </w:rPr>
              <w:t xml:space="preserve"> ve kanama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Nükleer tıbba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F. YILMAZ</w:t>
            </w:r>
          </w:p>
        </w:tc>
      </w:tr>
      <w:tr w:rsidR="00CC0C07" w:rsidRPr="00BB21CB" w:rsidTr="007A6CD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Radyofarmasötikler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G. KARA GEDİK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3.1.FAR012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Antineoplastik</w:t>
            </w:r>
            <w:proofErr w:type="spellEnd"/>
            <w:r w:rsidRPr="009023DF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3.1.HSA008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Epidemiyolojinin kullanım alanları ve uygulaması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etkisini değiştiren faktörler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hakkında bilgi kaynakları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Hemostaz</w:t>
            </w:r>
            <w:proofErr w:type="spellEnd"/>
            <w:r w:rsidRPr="00BB21CB">
              <w:rPr>
                <w:sz w:val="18"/>
                <w:szCs w:val="18"/>
              </w:rPr>
              <w:t xml:space="preserve"> ve </w:t>
            </w:r>
            <w:proofErr w:type="spellStart"/>
            <w:r w:rsidRPr="00BB21CB">
              <w:rPr>
                <w:sz w:val="18"/>
                <w:szCs w:val="18"/>
              </w:rPr>
              <w:t>tromboz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Sayısal ve yapısal kromozom </w:t>
            </w:r>
            <w:proofErr w:type="gramStart"/>
            <w:r w:rsidRPr="00BB21CB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CC0C07" w:rsidRPr="00BB21CB" w:rsidTr="005C7204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Nekroz-</w:t>
            </w: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 xml:space="preserve">-hücre birikimleri ve patolojik kalsifikasyon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C0C07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C0C07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C0C07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Default="00D86F24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Pr="00BB21CB" w:rsidRDefault="0000220F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3030"/>
        <w:gridCol w:w="1540"/>
        <w:gridCol w:w="3114"/>
      </w:tblGrid>
      <w:tr w:rsidR="00047045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sitotoksitesi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Numune alınma usulleri, hata kaynakları ve biyolojik varyasyon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B56F1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Nükleer fizik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YILMAZ</w:t>
            </w:r>
          </w:p>
        </w:tc>
      </w:tr>
      <w:tr w:rsidR="00047045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Emboli</w:t>
            </w:r>
            <w:proofErr w:type="spellEnd"/>
            <w:r w:rsidRPr="00BB21CB">
              <w:rPr>
                <w:sz w:val="18"/>
                <w:szCs w:val="18"/>
              </w:rPr>
              <w:t xml:space="preserve">, </w:t>
            </w:r>
            <w:proofErr w:type="spellStart"/>
            <w:r w:rsidRPr="00BB21CB">
              <w:rPr>
                <w:sz w:val="18"/>
                <w:szCs w:val="18"/>
              </w:rPr>
              <w:t>infarktüs</w:t>
            </w:r>
            <w:proofErr w:type="spellEnd"/>
            <w:r w:rsidRPr="00BB21CB">
              <w:rPr>
                <w:sz w:val="18"/>
                <w:szCs w:val="18"/>
              </w:rPr>
              <w:t xml:space="preserve"> ve şok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047045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Referans aralıkları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VATANSEV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Hava kirliliği (kapalı ve açık ortam)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Çevresel etkenlerin patolojik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İklim değişikliği ve ihmal edilen tropikal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Makro ve mikro çevre sağlığı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Ksenobiyotik</w:t>
            </w:r>
            <w:proofErr w:type="spellEnd"/>
            <w:r w:rsidRPr="00BB21CB">
              <w:rPr>
                <w:sz w:val="18"/>
                <w:szCs w:val="18"/>
              </w:rPr>
              <w:t xml:space="preserve"> metabolizması ve </w:t>
            </w:r>
            <w:proofErr w:type="spellStart"/>
            <w:r w:rsidRPr="00BB21CB">
              <w:rPr>
                <w:sz w:val="18"/>
                <w:szCs w:val="18"/>
              </w:rPr>
              <w:t>detoksifikasyon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B56F1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Eikozanoidler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Toksikolojide </w:t>
            </w:r>
            <w:proofErr w:type="spellStart"/>
            <w:r w:rsidRPr="00BB21CB">
              <w:rPr>
                <w:sz w:val="18"/>
                <w:szCs w:val="18"/>
              </w:rPr>
              <w:t>laboratuvar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Klinik embriyolojinin (</w:t>
            </w:r>
            <w:proofErr w:type="spellStart"/>
            <w:r w:rsidRPr="003D7084">
              <w:rPr>
                <w:sz w:val="18"/>
                <w:szCs w:val="18"/>
              </w:rPr>
              <w:t>teratoloji</w:t>
            </w:r>
            <w:proofErr w:type="spellEnd"/>
            <w:r w:rsidRPr="003D7084">
              <w:rPr>
                <w:sz w:val="18"/>
                <w:szCs w:val="18"/>
              </w:rPr>
              <w:t>) temel prensipleri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8669A6" w:rsidP="005F1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Tümörlerde adlandırma-</w:t>
            </w:r>
            <w:proofErr w:type="spellStart"/>
            <w:r w:rsidRPr="003D7084">
              <w:rPr>
                <w:sz w:val="18"/>
                <w:szCs w:val="18"/>
              </w:rPr>
              <w:t>benign</w:t>
            </w:r>
            <w:proofErr w:type="spellEnd"/>
            <w:r w:rsidRPr="003D7084">
              <w:rPr>
                <w:sz w:val="18"/>
                <w:szCs w:val="18"/>
              </w:rPr>
              <w:t>/</w:t>
            </w:r>
            <w:proofErr w:type="spellStart"/>
            <w:r w:rsidRPr="003D7084">
              <w:rPr>
                <w:sz w:val="18"/>
                <w:szCs w:val="18"/>
              </w:rPr>
              <w:t>malign</w:t>
            </w:r>
            <w:proofErr w:type="spellEnd"/>
            <w:r w:rsidRPr="003D7084">
              <w:rPr>
                <w:sz w:val="18"/>
                <w:szCs w:val="18"/>
              </w:rPr>
              <w:t xml:space="preserve"> </w:t>
            </w:r>
            <w:proofErr w:type="spellStart"/>
            <w:r w:rsidRPr="003D7084">
              <w:rPr>
                <w:sz w:val="18"/>
                <w:szCs w:val="18"/>
              </w:rPr>
              <w:t>neoplazilerin</w:t>
            </w:r>
            <w:proofErr w:type="spellEnd"/>
            <w:r w:rsidRPr="003D7084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Tümörün klinik özellikleri-derecelendirme ve </w:t>
            </w:r>
            <w:proofErr w:type="spellStart"/>
            <w:r w:rsidRPr="003D7084">
              <w:rPr>
                <w:sz w:val="18"/>
                <w:szCs w:val="18"/>
              </w:rPr>
              <w:t>evrelendirme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3.1.TBK005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 biyokimyası ve </w:t>
            </w:r>
            <w:proofErr w:type="spellStart"/>
            <w:r w:rsidRPr="003D7084">
              <w:rPr>
                <w:sz w:val="18"/>
                <w:szCs w:val="18"/>
              </w:rPr>
              <w:t>markırları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proofErr w:type="spellStart"/>
            <w:r w:rsidRPr="003D7084">
              <w:rPr>
                <w:sz w:val="18"/>
                <w:szCs w:val="18"/>
              </w:rPr>
              <w:t>Peptid</w:t>
            </w:r>
            <w:proofErr w:type="spellEnd"/>
            <w:r w:rsidRPr="003D7084">
              <w:rPr>
                <w:sz w:val="18"/>
                <w:szCs w:val="18"/>
              </w:rPr>
              <w:t xml:space="preserve"> yapılı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  <w:r w:rsidRPr="003D7084">
              <w:rPr>
                <w:sz w:val="18"/>
                <w:szCs w:val="18"/>
              </w:rPr>
              <w:t xml:space="preserve">, NO ve diğer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Kanserin moleküler ve genetik temeli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3.1.FAR019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Histamin</w:t>
            </w:r>
            <w:proofErr w:type="spellEnd"/>
            <w:r w:rsidRPr="00BB21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Tümörlere genel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47045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47045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p w:rsidR="0000220F" w:rsidRDefault="0000220F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3030"/>
        <w:gridCol w:w="1540"/>
        <w:gridCol w:w="3114"/>
      </w:tblGrid>
      <w:tr w:rsidR="0005758D" w:rsidRPr="00BB21CB" w:rsidTr="0005758D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Karsinogenezin</w:t>
            </w:r>
            <w:proofErr w:type="spellEnd"/>
            <w:r w:rsidRPr="00BB21CB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05758D" w:rsidRPr="00BB21CB" w:rsidTr="00AE7743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Antihistaminik</w:t>
            </w:r>
            <w:proofErr w:type="spellEnd"/>
            <w:r w:rsidRPr="00BB21CB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5758D" w:rsidRPr="00BB21CB" w:rsidTr="00AE7743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3.1.FAR020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Reçete yazma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04704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Kanserde laboratuar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3.1.PAT018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 </w:t>
            </w:r>
            <w:proofErr w:type="spellStart"/>
            <w:r w:rsidRPr="00BB21CB">
              <w:rPr>
                <w:sz w:val="18"/>
                <w:szCs w:val="18"/>
              </w:rPr>
              <w:t>immünitesi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Karsinojen</w:t>
            </w:r>
            <w:proofErr w:type="spellEnd"/>
            <w:r w:rsidRPr="00BB21CB">
              <w:rPr>
                <w:sz w:val="18"/>
                <w:szCs w:val="18"/>
              </w:rPr>
              <w:t xml:space="preserve"> etkenler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CB5727">
        <w:trPr>
          <w:trHeight w:val="255"/>
        </w:trPr>
        <w:tc>
          <w:tcPr>
            <w:tcW w:w="90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047045" w:rsidRPr="00BB21CB" w:rsidTr="00CB5727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47045" w:rsidRPr="00BB21CB" w:rsidTr="00CB57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47045" w:rsidRPr="00BB21CB" w:rsidTr="00CB5727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47045" w:rsidRPr="00BB21CB" w:rsidTr="00CB57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7E02C4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9F1B57" w:rsidRDefault="009F1B57"/>
    <w:sectPr w:rsidR="009F1B57" w:rsidSect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86F24"/>
    <w:rsid w:val="0000220F"/>
    <w:rsid w:val="00016F83"/>
    <w:rsid w:val="00023B1B"/>
    <w:rsid w:val="00047045"/>
    <w:rsid w:val="0005758D"/>
    <w:rsid w:val="0006145C"/>
    <w:rsid w:val="00063B00"/>
    <w:rsid w:val="0008114D"/>
    <w:rsid w:val="00091D9D"/>
    <w:rsid w:val="000B1E90"/>
    <w:rsid w:val="000B32E3"/>
    <w:rsid w:val="000D62DD"/>
    <w:rsid w:val="000F0EE1"/>
    <w:rsid w:val="00112281"/>
    <w:rsid w:val="00114436"/>
    <w:rsid w:val="00115C1B"/>
    <w:rsid w:val="00134CB0"/>
    <w:rsid w:val="00135125"/>
    <w:rsid w:val="00155697"/>
    <w:rsid w:val="001556F2"/>
    <w:rsid w:val="00183F45"/>
    <w:rsid w:val="001844B9"/>
    <w:rsid w:val="00197248"/>
    <w:rsid w:val="001A06F7"/>
    <w:rsid w:val="001A3340"/>
    <w:rsid w:val="001A626D"/>
    <w:rsid w:val="001B4927"/>
    <w:rsid w:val="001B5A8D"/>
    <w:rsid w:val="001D4DA7"/>
    <w:rsid w:val="001D62FA"/>
    <w:rsid w:val="001D79AC"/>
    <w:rsid w:val="001E49FB"/>
    <w:rsid w:val="001F35DC"/>
    <w:rsid w:val="00216353"/>
    <w:rsid w:val="00222B1E"/>
    <w:rsid w:val="002517D5"/>
    <w:rsid w:val="00251AD0"/>
    <w:rsid w:val="00257856"/>
    <w:rsid w:val="0026239B"/>
    <w:rsid w:val="00262FEB"/>
    <w:rsid w:val="00273BA6"/>
    <w:rsid w:val="002A09A4"/>
    <w:rsid w:val="002C0320"/>
    <w:rsid w:val="002D215B"/>
    <w:rsid w:val="002D3A50"/>
    <w:rsid w:val="00312873"/>
    <w:rsid w:val="00350700"/>
    <w:rsid w:val="0036078A"/>
    <w:rsid w:val="003626CB"/>
    <w:rsid w:val="00382790"/>
    <w:rsid w:val="003D7084"/>
    <w:rsid w:val="003E0407"/>
    <w:rsid w:val="003E0E32"/>
    <w:rsid w:val="004124DC"/>
    <w:rsid w:val="00417D48"/>
    <w:rsid w:val="00422BF4"/>
    <w:rsid w:val="00422EA9"/>
    <w:rsid w:val="00454197"/>
    <w:rsid w:val="0046179F"/>
    <w:rsid w:val="00474CF7"/>
    <w:rsid w:val="00476379"/>
    <w:rsid w:val="004B16CC"/>
    <w:rsid w:val="004C127F"/>
    <w:rsid w:val="004E484D"/>
    <w:rsid w:val="00503272"/>
    <w:rsid w:val="00534E00"/>
    <w:rsid w:val="00540CF6"/>
    <w:rsid w:val="005463F9"/>
    <w:rsid w:val="0055042E"/>
    <w:rsid w:val="005617D6"/>
    <w:rsid w:val="00574352"/>
    <w:rsid w:val="005907E6"/>
    <w:rsid w:val="005978A9"/>
    <w:rsid w:val="005A4F2D"/>
    <w:rsid w:val="005C5A85"/>
    <w:rsid w:val="005C60DE"/>
    <w:rsid w:val="005C7204"/>
    <w:rsid w:val="005D44DB"/>
    <w:rsid w:val="005D6830"/>
    <w:rsid w:val="005E05AB"/>
    <w:rsid w:val="005F5807"/>
    <w:rsid w:val="006301A6"/>
    <w:rsid w:val="00650F03"/>
    <w:rsid w:val="00655AC1"/>
    <w:rsid w:val="00666E62"/>
    <w:rsid w:val="006670DA"/>
    <w:rsid w:val="0067564B"/>
    <w:rsid w:val="006800D3"/>
    <w:rsid w:val="00680D15"/>
    <w:rsid w:val="0068493F"/>
    <w:rsid w:val="00693FA8"/>
    <w:rsid w:val="006A31C3"/>
    <w:rsid w:val="006C23E4"/>
    <w:rsid w:val="006C337F"/>
    <w:rsid w:val="006D1678"/>
    <w:rsid w:val="007101A8"/>
    <w:rsid w:val="00715ECB"/>
    <w:rsid w:val="0071675A"/>
    <w:rsid w:val="00741278"/>
    <w:rsid w:val="00746094"/>
    <w:rsid w:val="00754588"/>
    <w:rsid w:val="007643DC"/>
    <w:rsid w:val="007709A6"/>
    <w:rsid w:val="0077604E"/>
    <w:rsid w:val="007842FE"/>
    <w:rsid w:val="00793A78"/>
    <w:rsid w:val="007C192A"/>
    <w:rsid w:val="007C2147"/>
    <w:rsid w:val="007D4FA4"/>
    <w:rsid w:val="008058C4"/>
    <w:rsid w:val="00823636"/>
    <w:rsid w:val="008353DD"/>
    <w:rsid w:val="00842A99"/>
    <w:rsid w:val="00844A6F"/>
    <w:rsid w:val="00844EFD"/>
    <w:rsid w:val="00857186"/>
    <w:rsid w:val="008669A6"/>
    <w:rsid w:val="0088599C"/>
    <w:rsid w:val="008932A3"/>
    <w:rsid w:val="008A2D3D"/>
    <w:rsid w:val="008D0BFE"/>
    <w:rsid w:val="00900C2B"/>
    <w:rsid w:val="00901C30"/>
    <w:rsid w:val="0090226E"/>
    <w:rsid w:val="009023DF"/>
    <w:rsid w:val="009042BF"/>
    <w:rsid w:val="0090572A"/>
    <w:rsid w:val="00926EBF"/>
    <w:rsid w:val="009370DB"/>
    <w:rsid w:val="0095064D"/>
    <w:rsid w:val="00954781"/>
    <w:rsid w:val="00974D50"/>
    <w:rsid w:val="009B437F"/>
    <w:rsid w:val="009D4A0C"/>
    <w:rsid w:val="009E4CF6"/>
    <w:rsid w:val="009F1B57"/>
    <w:rsid w:val="009F7D44"/>
    <w:rsid w:val="00A011C9"/>
    <w:rsid w:val="00A31789"/>
    <w:rsid w:val="00A3468C"/>
    <w:rsid w:val="00A40924"/>
    <w:rsid w:val="00A440BB"/>
    <w:rsid w:val="00A55013"/>
    <w:rsid w:val="00A55DEE"/>
    <w:rsid w:val="00A77F12"/>
    <w:rsid w:val="00A94B85"/>
    <w:rsid w:val="00A972BC"/>
    <w:rsid w:val="00AD11B4"/>
    <w:rsid w:val="00B01D44"/>
    <w:rsid w:val="00B10281"/>
    <w:rsid w:val="00B22980"/>
    <w:rsid w:val="00B339D9"/>
    <w:rsid w:val="00B56F1D"/>
    <w:rsid w:val="00B62066"/>
    <w:rsid w:val="00B81E1E"/>
    <w:rsid w:val="00B91B7E"/>
    <w:rsid w:val="00BA197A"/>
    <w:rsid w:val="00BA4AE9"/>
    <w:rsid w:val="00BB21CB"/>
    <w:rsid w:val="00BD4C02"/>
    <w:rsid w:val="00C11833"/>
    <w:rsid w:val="00C30B64"/>
    <w:rsid w:val="00C34B3B"/>
    <w:rsid w:val="00C60AA3"/>
    <w:rsid w:val="00C801FC"/>
    <w:rsid w:val="00C841CD"/>
    <w:rsid w:val="00C95608"/>
    <w:rsid w:val="00CB5727"/>
    <w:rsid w:val="00CC0C07"/>
    <w:rsid w:val="00CC1A4C"/>
    <w:rsid w:val="00CC3638"/>
    <w:rsid w:val="00CC7424"/>
    <w:rsid w:val="00D258FC"/>
    <w:rsid w:val="00D36318"/>
    <w:rsid w:val="00D36F87"/>
    <w:rsid w:val="00D50633"/>
    <w:rsid w:val="00D603E9"/>
    <w:rsid w:val="00D60874"/>
    <w:rsid w:val="00D6455B"/>
    <w:rsid w:val="00D7118F"/>
    <w:rsid w:val="00D83CC1"/>
    <w:rsid w:val="00D85DB7"/>
    <w:rsid w:val="00D86F24"/>
    <w:rsid w:val="00D9359D"/>
    <w:rsid w:val="00DA7C1D"/>
    <w:rsid w:val="00DB5895"/>
    <w:rsid w:val="00DC4526"/>
    <w:rsid w:val="00DD3F13"/>
    <w:rsid w:val="00DD526B"/>
    <w:rsid w:val="00DD7900"/>
    <w:rsid w:val="00DF05C5"/>
    <w:rsid w:val="00E04E01"/>
    <w:rsid w:val="00E0558B"/>
    <w:rsid w:val="00E20560"/>
    <w:rsid w:val="00E21BEF"/>
    <w:rsid w:val="00E22CB7"/>
    <w:rsid w:val="00E365B4"/>
    <w:rsid w:val="00E4015E"/>
    <w:rsid w:val="00E5443A"/>
    <w:rsid w:val="00E55C4E"/>
    <w:rsid w:val="00E72D51"/>
    <w:rsid w:val="00E739BA"/>
    <w:rsid w:val="00E73A2E"/>
    <w:rsid w:val="00E752C5"/>
    <w:rsid w:val="00E77372"/>
    <w:rsid w:val="00E77D16"/>
    <w:rsid w:val="00EA2CC7"/>
    <w:rsid w:val="00EB6759"/>
    <w:rsid w:val="00EC7D42"/>
    <w:rsid w:val="00EC7E71"/>
    <w:rsid w:val="00ED2A78"/>
    <w:rsid w:val="00EE3D17"/>
    <w:rsid w:val="00EF391C"/>
    <w:rsid w:val="00EF5B2A"/>
    <w:rsid w:val="00F37171"/>
    <w:rsid w:val="00F47802"/>
    <w:rsid w:val="00F51D9B"/>
    <w:rsid w:val="00F53879"/>
    <w:rsid w:val="00F6205B"/>
    <w:rsid w:val="00F72296"/>
    <w:rsid w:val="00F8202E"/>
    <w:rsid w:val="00F83AAB"/>
    <w:rsid w:val="00F902D6"/>
    <w:rsid w:val="00F96089"/>
    <w:rsid w:val="00FA6FCE"/>
    <w:rsid w:val="00FB062B"/>
    <w:rsid w:val="00FB458F"/>
    <w:rsid w:val="00FD060D"/>
    <w:rsid w:val="00FE027C"/>
    <w:rsid w:val="00FE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D86F24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D86F24"/>
    <w:rPr>
      <w:rFonts w:ascii="Times New Roman" w:eastAsia="Times New Roman" w:hAnsi="Times New Roman" w:cs="Times New Roman"/>
      <w:b/>
      <w:bCs/>
      <w:sz w:val="24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D797F-6C25-4FEC-A51F-D2C15288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6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2015-07-30T19:15:00Z</dcterms:created>
  <dcterms:modified xsi:type="dcterms:W3CDTF">2020-10-06T07:03:00Z</dcterms:modified>
</cp:coreProperties>
</file>